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E50649" w:rsidRPr="00237EE4" w:rsidTr="00237EE4">
        <w:tc>
          <w:tcPr>
            <w:tcW w:w="10234" w:type="dxa"/>
            <w:shd w:val="clear" w:color="auto" w:fill="auto"/>
            <w:vAlign w:val="center"/>
          </w:tcPr>
          <w:p w:rsidR="00E50649" w:rsidRPr="00237EE4" w:rsidRDefault="00E50649" w:rsidP="00B853D7">
            <w:pPr>
              <w:widowControl w:val="0"/>
              <w:suppressAutoHyphens/>
              <w:spacing w:after="0" w:line="240" w:lineRule="auto"/>
              <w:ind w:left="113" w:right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Informativa ai sensi dell’articolo 13 del Regolamento UE 2016/679 sulla protezione dei dati personali (“GDPR”)</w:t>
            </w:r>
          </w:p>
          <w:p w:rsidR="00E50649" w:rsidRPr="00237EE4" w:rsidRDefault="00E50649" w:rsidP="00B853D7">
            <w:pPr>
              <w:suppressLineNumbers/>
              <w:suppressAutoHyphens/>
              <w:spacing w:after="0" w:line="240" w:lineRule="auto"/>
              <w:ind w:left="113" w:right="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8C4B19" w:rsidRPr="005F6CCE" w:rsidRDefault="008C4B19" w:rsidP="008C4B19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Il 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Titolare del Trattamento Dati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la CCIAA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– Siena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 sede legale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– Via Spallanzani, 25 e sede </w:t>
            </w:r>
            <w:proofErr w:type="gramStart"/>
            <w:r w:rsidR="00D62F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 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Siena</w:t>
            </w:r>
            <w:proofErr w:type="gramEnd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Piazza Matteotti, 30</w:t>
            </w:r>
            <w:r w:rsidR="00183B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indirizzo PEC</w:t>
            </w:r>
            <w:r w:rsidRPr="005F6C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: </w:t>
            </w:r>
            <w:r w:rsidR="006A3F6D" w:rsidRPr="005F6C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cciaa.arezzosiena@as.legalmail.camcom.it</w:t>
            </w:r>
            <w:r w:rsidR="005F6C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8C4B19" w:rsidRPr="000732C3" w:rsidRDefault="008C4B19" w:rsidP="008C4B19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Il 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Responsabile della Protezione dei Dati (“DPO”)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il Dott. </w:t>
            </w:r>
            <w:r w:rsidR="006A3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Mario Del Secco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contattabile all’indirizzo </w:t>
            </w:r>
            <w:proofErr w:type="gramStart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email:  </w:t>
            </w:r>
            <w:r w:rsidR="006A3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mario.delsecco@as.camcom.it</w:t>
            </w:r>
            <w:proofErr w:type="gramEnd"/>
            <w:r w:rsidR="006A3F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C4B19" w:rsidRPr="00726408" w:rsidRDefault="008C4B19" w:rsidP="008C4B19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Designati al Trattamento Dati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sono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il</w:t>
            </w:r>
            <w:proofErr w:type="gramEnd"/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Dirigente Area 2 “Economico-Finanziaria </w:t>
            </w:r>
            <w:r w:rsidR="00D62F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Regolazione del Mercato</w:t>
            </w:r>
            <w:r w:rsidR="00D62F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Registro Imprese-Personale</w:t>
            </w:r>
            <w:r w:rsidR="000C71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”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Dott. </w:t>
            </w:r>
            <w:r w:rsidR="00C554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Mario Del Secco</w:t>
            </w:r>
            <w:r w:rsidR="008E0A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il Responsabile del Servizio Ragioneria –Provveditorato Dott.ssa Elena Iacopini -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dipendenti della CCIAA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-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Siena.</w:t>
            </w:r>
          </w:p>
          <w:p w:rsidR="008C4B19" w:rsidRPr="00726408" w:rsidRDefault="008C4B19" w:rsidP="008C4B19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7EE4" w:rsidRDefault="00237EE4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dati personali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da Lei forniti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saranno trattati nell’ambito del procedimento di </w:t>
            </w:r>
            <w:r w:rsidRPr="00E506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rimborso, totale o parziale</w:t>
            </w:r>
            <w:r w:rsidR="00572F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di somme indebitamente versate alla Camera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Il conferimento dei dati è obbligatorio ai fini dell’istruttoria dell’istanza di rimborso.</w:t>
            </w:r>
          </w:p>
          <w:p w:rsidR="00237EE4" w:rsidRPr="00726408" w:rsidRDefault="00237EE4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 dati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non saranno oggetto di </w:t>
            </w:r>
            <w:proofErr w:type="spellStart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profilazione</w:t>
            </w:r>
            <w:proofErr w:type="spellEnd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né ceduti a terzi </w:t>
            </w:r>
            <w:proofErr w:type="spellStart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nè</w:t>
            </w:r>
            <w:proofErr w:type="spellEnd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trasferiti in Stati membri dell’U.E. </w:t>
            </w:r>
            <w:proofErr w:type="spellStart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nè</w:t>
            </w:r>
            <w:proofErr w:type="spellEnd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Stati terzi non appartenenti all’U.E. </w:t>
            </w:r>
          </w:p>
          <w:p w:rsidR="00E50649" w:rsidRPr="00726408" w:rsidRDefault="00E50649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 dati </w:t>
            </w:r>
            <w:r w:rsidR="00F74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contenuti nei mandati di pagamento (ivi inclusi quelli 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relativi agli estremi del conto corrente bancario</w:t>
            </w:r>
            <w:r w:rsidR="00F74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),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74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come previsti dall’art. 16 del DPR 254/2005, 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saranno comunicati all’Istituto </w:t>
            </w:r>
            <w:r w:rsidR="003D34B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tesoriere 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della Camera per poter procedere a</w:t>
            </w:r>
            <w:r w:rsidR="00F74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ll’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accredit</w:t>
            </w:r>
            <w:r w:rsidR="00F742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="00F742C1"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della somma rimborsata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50649" w:rsidRPr="00726408" w:rsidRDefault="00E50649" w:rsidP="00B853D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Pr="00237EE4" w:rsidRDefault="00E50649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 dati sono raccolti sia in formato cartaceo </w:t>
            </w:r>
            <w:r w:rsidR="000A60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che in fo</w:t>
            </w:r>
            <w:r w:rsidR="00DF610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rmato digitale; questi ultimi s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aranno archiviat</w:t>
            </w:r>
            <w:r w:rsidR="000A60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elettronicamente. La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documentazione cartacea, successivamente alla protocollazione</w:t>
            </w:r>
            <w:r w:rsidR="00CC711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è debitamente conservata presso gli uffici </w:t>
            </w:r>
            <w:r w:rsidR="00183B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delle sedi camerali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di </w:t>
            </w:r>
            <w:r w:rsidR="00183B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e di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Siena. I dati saranno trattati esclusivamente da personale della CCIAA di </w:t>
            </w:r>
            <w:r w:rsidR="00183B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-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Siena all’uopo incaricato e istruito, fatti salvi i dati </w:t>
            </w:r>
            <w:r w:rsidR="008A53C6"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contenuti nei mandati di pagamento (ivi inclusi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gli estremi del conto corrente bancario</w:t>
            </w:r>
            <w:r w:rsidR="008A53C6"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che saranno trattati dall’Istituto </w:t>
            </w:r>
            <w:r w:rsidR="00461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tesoriere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e/o da soggetti incaricati dallo stesso per l’esecuzione delle operazioni bancarie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50649" w:rsidRPr="00237EE4" w:rsidRDefault="00E50649" w:rsidP="00B853D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7EE4" w:rsidRPr="00FC34D7" w:rsidRDefault="00237EE4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dati raccolti saranno trattati per il tempo occorrente all’espletamento della procedura e successivamente saranno conservati conformemente alle norme sulla conservazione della documentazione amministrativa ed al Massimario di selezione e scarto delle Camere di Commercio.</w:t>
            </w:r>
          </w:p>
          <w:p w:rsidR="00E50649" w:rsidRPr="00726408" w:rsidRDefault="00E50649" w:rsidP="00B853D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Default="00E50649" w:rsidP="00B853D7">
            <w:pPr>
              <w:suppressLineNumbers/>
              <w:suppressAutoHyphens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DIRITTI DELL’INTERESSATO</w:t>
            </w:r>
          </w:p>
          <w:p w:rsidR="006F6BB6" w:rsidRPr="00726408" w:rsidRDefault="006F6BB6" w:rsidP="00B853D7">
            <w:pPr>
              <w:suppressLineNumbers/>
              <w:suppressAutoHyphens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7EE4" w:rsidRPr="00726408" w:rsidRDefault="00237EE4" w:rsidP="00237EE4">
            <w:pPr>
              <w:suppressLineNumbers/>
              <w:suppressAutoHyphens/>
              <w:spacing w:after="0" w:line="240" w:lineRule="auto"/>
              <w:ind w:left="510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Lei potrà, in qualsiasi momento, esercitare i seguenti diritti:</w:t>
            </w:r>
          </w:p>
          <w:p w:rsidR="00237EE4" w:rsidRPr="00726408" w:rsidRDefault="00237EE4" w:rsidP="00237EE4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diritto di accesso ai dati personali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 15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237EE4" w:rsidRPr="00726408" w:rsidRDefault="00237EE4" w:rsidP="00237EE4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diritto di ottenere la rettifica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art.16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o la cancellazione degli stessi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art.17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237EE4" w:rsidRPr="00726408" w:rsidRDefault="00237EE4" w:rsidP="00237EE4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diritto di chiedere la limitazione del trattamento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 18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237EE4" w:rsidRPr="00726408" w:rsidRDefault="00237EE4" w:rsidP="00237EE4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diritto</w:t>
            </w:r>
            <w:proofErr w:type="gramEnd"/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di revocare il consenso</w:t>
            </w:r>
            <w:r w:rsidR="00CA4A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alla revoca del consenso consegue l’impossibilità di gestire i suoi dati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per il procedimento di </w:t>
            </w:r>
            <w:r w:rsidR="00CA4A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rimborso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 la revoca del consenso non pregiudica comunque la liceità del trattamento basata sul consenso conferito prima della revoca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 14 comma d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  <w:p w:rsidR="005F6CCE" w:rsidRPr="00726408" w:rsidRDefault="00237EE4" w:rsidP="005F6CCE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2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Per potersi avvalere di tali diritti l’interessato dovrà presentare apposita istanza alla CCIAA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Arezzo -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Siena, PEC: </w:t>
            </w:r>
            <w:r w:rsidR="005F6CCE" w:rsidRPr="005F6C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cciaa.arezzosiena@as.legalmail.camcom.it.</w:t>
            </w:r>
          </w:p>
          <w:p w:rsidR="00237EE4" w:rsidRDefault="00237EE4" w:rsidP="00537762">
            <w:pPr>
              <w:suppressLineNumbers/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Gli interessati che ritengono che il trattamento dei dati personali a loro riferiti effettuato attraverso questo servizio avvenga in violazione di quanto previsto dal Regolamento UE 679/2016, hanno il diritto di proporre reclamo al DPO ed eventualmente al Garante, come previsto dall’art. 77 del Regolamento stesso, o di adire le opportune sedi giudiziarie (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art. 79 del Regolamento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  <w:p w:rsidR="00537762" w:rsidRDefault="00537762" w:rsidP="00537762">
            <w:pPr>
              <w:suppressLineNumbers/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37EE4" w:rsidRPr="00726408" w:rsidRDefault="00237EE4" w:rsidP="00237EE4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454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Per eventuali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informazioni e di chiarimenti è possibile contattare l’Ufficio Privacy </w:t>
            </w:r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ai </w:t>
            </w:r>
            <w:proofErr w:type="gramStart"/>
            <w:r w:rsidRPr="00FC3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numeri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0577202530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(sede di Siena)</w:t>
            </w:r>
            <w:r w:rsidRPr="0072640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50649" w:rsidRPr="00726408" w:rsidRDefault="00E50649" w:rsidP="00B853D7">
            <w:pPr>
              <w:suppressLineNumbers/>
              <w:tabs>
                <w:tab w:val="left" w:pos="0"/>
              </w:tabs>
              <w:suppressAutoHyphens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Pr="00237EE4" w:rsidRDefault="00E50649" w:rsidP="00B853D7">
            <w:pPr>
              <w:widowControl w:val="0"/>
              <w:suppressAutoHyphens/>
              <w:spacing w:after="0" w:line="240" w:lineRule="auto"/>
              <w:ind w:left="113" w:right="2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Consenso al trattamento dei dati personali  </w:t>
            </w:r>
          </w:p>
          <w:p w:rsidR="00E50649" w:rsidRPr="00237EE4" w:rsidRDefault="00E50649" w:rsidP="00B853D7">
            <w:pPr>
              <w:widowControl w:val="0"/>
              <w:suppressAutoHyphens/>
              <w:spacing w:after="0" w:line="240" w:lineRule="auto"/>
              <w:ind w:left="113" w:right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Pr="00237EE4" w:rsidRDefault="00E50649" w:rsidP="00B853D7">
            <w:pPr>
              <w:widowControl w:val="0"/>
              <w:suppressAutoHyphens/>
              <w:spacing w:after="0" w:line="240" w:lineRule="auto"/>
              <w:ind w:left="113" w:right="25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Il sottoscritto ___________________, nato a _____________________ il_________, presa visione della sopraprecisata informativa resa ai sensi dell’art. 13 Regolamento UE 2016/679,</w:t>
            </w:r>
          </w:p>
          <w:p w:rsidR="00E50649" w:rsidRPr="00CA4AB4" w:rsidRDefault="00E50649" w:rsidP="00CA4AB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Consente </w:t>
            </w:r>
          </w:p>
          <w:p w:rsidR="00E50649" w:rsidRPr="00237EE4" w:rsidRDefault="00E50649" w:rsidP="00237EE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 consente</w:t>
            </w:r>
          </w:p>
          <w:p w:rsidR="00E50649" w:rsidRPr="00237EE4" w:rsidRDefault="00E50649" w:rsidP="00B853D7">
            <w:pPr>
              <w:widowControl w:val="0"/>
              <w:suppressAutoHyphens/>
              <w:spacing w:after="0" w:line="240" w:lineRule="auto"/>
              <w:ind w:left="113" w:right="25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Pr="00237EE4" w:rsidRDefault="00E50649" w:rsidP="00B853D7">
            <w:pPr>
              <w:widowControl w:val="0"/>
              <w:autoSpaceDE w:val="0"/>
              <w:autoSpaceDN w:val="0"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 trattamento dei propri dati personali da parte della Camera di Commercio di</w:t>
            </w:r>
            <w:r w:rsidR="007606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Arezzo-</w:t>
            </w:r>
            <w:bookmarkStart w:id="0" w:name="_GoBack"/>
            <w:bookmarkEnd w:id="0"/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Siena, nei termini e per le finalità di cui all’informativa, con riferimento alle attività per le quali il consenso costituisca la base giuridica del trattamento.</w:t>
            </w:r>
          </w:p>
          <w:p w:rsidR="00E50649" w:rsidRPr="00237EE4" w:rsidRDefault="00E50649" w:rsidP="00B853D7">
            <w:pPr>
              <w:widowControl w:val="0"/>
              <w:autoSpaceDE w:val="0"/>
              <w:autoSpaceDN w:val="0"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50649" w:rsidRPr="00237EE4" w:rsidRDefault="00E50649" w:rsidP="00E3444F">
            <w:pPr>
              <w:widowControl w:val="0"/>
              <w:autoSpaceDE w:val="0"/>
              <w:autoSpaceDN w:val="0"/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Luogo e data ___________________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</w:t>
            </w: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Firma</w:t>
            </w:r>
          </w:p>
          <w:p w:rsidR="00E50649" w:rsidRPr="00726408" w:rsidRDefault="00E50649" w:rsidP="00956986">
            <w:pPr>
              <w:widowControl w:val="0"/>
              <w:tabs>
                <w:tab w:val="center" w:pos="6804"/>
              </w:tabs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______________________</w:t>
            </w:r>
          </w:p>
        </w:tc>
      </w:tr>
    </w:tbl>
    <w:p w:rsidR="00D62FE6" w:rsidRPr="00646A9B" w:rsidRDefault="00D62FE6" w:rsidP="00646A9B"/>
    <w:sectPr w:rsidR="00D62FE6" w:rsidRPr="00646A9B">
      <w:footerReference w:type="default" r:id="rId7"/>
      <w:footerReference w:type="first" r:id="rId8"/>
      <w:pgSz w:w="11906" w:h="16838"/>
      <w:pgMar w:top="1134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79" w:rsidRDefault="003C2179">
      <w:pPr>
        <w:spacing w:after="0" w:line="240" w:lineRule="auto"/>
      </w:pPr>
      <w:r>
        <w:separator/>
      </w:r>
    </w:p>
  </w:endnote>
  <w:endnote w:type="continuationSeparator" w:id="0">
    <w:p w:rsidR="003C2179" w:rsidRDefault="003C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25" w:rsidRDefault="00760651">
    <w:pPr>
      <w:rPr>
        <w:rFonts w:ascii="Tahoma" w:hAnsi="Tahoma" w:cs="Tahoma"/>
        <w:b/>
        <w:bCs/>
      </w:rPr>
    </w:pPr>
  </w:p>
  <w:p w:rsidR="00F50825" w:rsidRDefault="00760651">
    <w:pPr>
      <w:jc w:val="center"/>
      <w:rPr>
        <w:rFonts w:ascii="Tahoma" w:hAnsi="Tahoma" w:cs="Tahoma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25" w:rsidRDefault="00760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79" w:rsidRDefault="003C2179">
      <w:pPr>
        <w:spacing w:after="0" w:line="240" w:lineRule="auto"/>
      </w:pPr>
      <w:r>
        <w:separator/>
      </w:r>
    </w:p>
  </w:footnote>
  <w:footnote w:type="continuationSeparator" w:id="0">
    <w:p w:rsidR="003C2179" w:rsidRDefault="003C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7" w15:restartNumberingAfterBreak="0">
    <w:nsid w:val="0A2274E4"/>
    <w:multiLevelType w:val="multilevel"/>
    <w:tmpl w:val="2F509A8A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</w:rPr>
    </w:lvl>
  </w:abstractNum>
  <w:abstractNum w:abstractNumId="8" w15:restartNumberingAfterBreak="0">
    <w:nsid w:val="2B5F169C"/>
    <w:multiLevelType w:val="hybridMultilevel"/>
    <w:tmpl w:val="4AD41CE8"/>
    <w:lvl w:ilvl="0" w:tplc="584E3A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6F57"/>
    <w:multiLevelType w:val="hybridMultilevel"/>
    <w:tmpl w:val="3DCAE4C6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3497830"/>
    <w:multiLevelType w:val="hybridMultilevel"/>
    <w:tmpl w:val="5B9A7DDA"/>
    <w:lvl w:ilvl="0" w:tplc="223483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49"/>
    <w:rsid w:val="00005FA5"/>
    <w:rsid w:val="00034D73"/>
    <w:rsid w:val="000A603B"/>
    <w:rsid w:val="000C71EB"/>
    <w:rsid w:val="00183B51"/>
    <w:rsid w:val="00237EE4"/>
    <w:rsid w:val="00264894"/>
    <w:rsid w:val="002826C3"/>
    <w:rsid w:val="002832F7"/>
    <w:rsid w:val="003C2179"/>
    <w:rsid w:val="003D34B6"/>
    <w:rsid w:val="00461944"/>
    <w:rsid w:val="00537762"/>
    <w:rsid w:val="00572F41"/>
    <w:rsid w:val="005F6CCE"/>
    <w:rsid w:val="006072D0"/>
    <w:rsid w:val="00646A9B"/>
    <w:rsid w:val="006A3F6D"/>
    <w:rsid w:val="006F6BB6"/>
    <w:rsid w:val="00760651"/>
    <w:rsid w:val="00843D53"/>
    <w:rsid w:val="008A53C6"/>
    <w:rsid w:val="008B625B"/>
    <w:rsid w:val="008C4B19"/>
    <w:rsid w:val="008D1FBF"/>
    <w:rsid w:val="008E0ACF"/>
    <w:rsid w:val="00956986"/>
    <w:rsid w:val="00B22775"/>
    <w:rsid w:val="00C55467"/>
    <w:rsid w:val="00CA4AB4"/>
    <w:rsid w:val="00CC711A"/>
    <w:rsid w:val="00D62FE6"/>
    <w:rsid w:val="00DF610F"/>
    <w:rsid w:val="00E3444F"/>
    <w:rsid w:val="00E50649"/>
    <w:rsid w:val="00E72B87"/>
    <w:rsid w:val="00F742C1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3D26-C3AC-4514-A564-1595D2B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Iacopini Elena (CSI3044)</dc:creator>
  <cp:keywords/>
  <dc:description/>
  <cp:lastModifiedBy>Conti Tiziana (CSI3068)</cp:lastModifiedBy>
  <cp:revision>63</cp:revision>
  <cp:lastPrinted>2022-08-11T09:14:00Z</cp:lastPrinted>
  <dcterms:created xsi:type="dcterms:W3CDTF">2019-08-21T13:38:00Z</dcterms:created>
  <dcterms:modified xsi:type="dcterms:W3CDTF">2022-10-19T13:51:00Z</dcterms:modified>
</cp:coreProperties>
</file>